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</w:t>
      </w:r>
      <w:r>
        <w:rPr>
          <w:rFonts w:cs="Times New Roman" w:ascii="Times New Roman" w:hAnsi="Times New Roman"/>
          <w:sz w:val="20"/>
          <w:szCs w:val="20"/>
        </w:rPr>
        <w:t>12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ЛОГБУ «Гатчинский ДРП»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 приказу №</w:t>
      </w:r>
      <w:r>
        <w:rPr>
          <w:rFonts w:cs="Times New Roman" w:ascii="Times New Roman" w:hAnsi="Times New Roman"/>
          <w:sz w:val="20"/>
          <w:szCs w:val="20"/>
        </w:rPr>
        <w:t>46</w:t>
      </w:r>
      <w:r>
        <w:rPr>
          <w:rFonts w:cs="Times New Roman" w:ascii="Times New Roman" w:hAnsi="Times New Roman"/>
          <w:sz w:val="20"/>
          <w:szCs w:val="20"/>
        </w:rPr>
        <w:t xml:space="preserve"> от </w:t>
      </w:r>
      <w:r>
        <w:rPr>
          <w:rFonts w:cs="Times New Roman" w:ascii="Times New Roman" w:hAnsi="Times New Roman"/>
          <w:sz w:val="20"/>
          <w:szCs w:val="20"/>
        </w:rPr>
        <w:t>13</w:t>
      </w:r>
      <w:r>
        <w:rPr>
          <w:rFonts w:cs="Times New Roman" w:ascii="Times New Roman" w:hAnsi="Times New Roman"/>
          <w:sz w:val="20"/>
          <w:szCs w:val="20"/>
        </w:rPr>
        <w:t>.02.2024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8724141"/>
      <w:bookmarkStart w:id="1" w:name="_GoBack"/>
      <w:r>
        <w:rPr>
          <w:rFonts w:cs="Times New Roman" w:ascii="Times New Roman" w:hAnsi="Times New Roman"/>
          <w:b/>
          <w:bCs/>
          <w:sz w:val="28"/>
          <w:szCs w:val="28"/>
        </w:rPr>
        <w:t xml:space="preserve">План (реестр) мер,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направленных на минимизацию коррупционных рисков,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возникающих при осуществлении закупок </w:t>
      </w:r>
      <w:bookmarkEnd w:id="0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Ленинградского областного государственного стационарного бюджетного учреждения социального обслуживания «Гатчинский дом реабилитационного проживания» (ЛОГБУ «Гатчинский ДРП»)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3678"/>
        <w:gridCol w:w="2968"/>
        <w:gridCol w:w="2417"/>
        <w:gridCol w:w="2397"/>
        <w:gridCol w:w="2396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N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меры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минимизации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коррупционных рисков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Краткое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минимизируемого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коррупционного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риска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(периодичность)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реализации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за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реализацию служащий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(работник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Планируемый результат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Привлечение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независимых экспертных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организаций (экспертов)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 приемке поставленных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выполненных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 (их результатов),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оказанных услуг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контрактам, цена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которых составляет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свыше 1 млн. руб.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сфере Федерального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закона от 5 апреля 2013 г.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N 44-ФЗ "О контрактной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системе в сфере закупок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работ, услуг для обеспечения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государственных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муниципальных нужд"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Федерального закона 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18.07.2011 № 223-03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"О закупках товаров,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работ, услуг отдельными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видами юридических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лиц".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Сокрытие информации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 выявленных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нарушениях при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исполнении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поставщиком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(подрядчиком,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исполнителем)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обязательств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контракту;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Подписание акта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приемки поставленных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выполненных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(их результатов),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оказанных услуг 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нарушением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требований контракта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Руководитель, сотрудники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занимающихся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деятельностью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закупок.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Исключение коррупционных рисков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допускать приемку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работ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(их результатов), услуг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контрактам,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сфере Федерального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5 апреля 2013 г.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44-ФЗ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"О контрактной системе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сфере закупок товаров,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работ, услуг для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государственных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муниципальных нужд"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Федерального закона 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18.07.2011 № 223-ФЭ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"О закупках товаров,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работ, услуг отдельными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видами юридических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лиц"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 наличии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отрицательного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заключения независимых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экспертных организаций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(экспертов).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Сокрытие информации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 выявленных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нарушениях при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исполнении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поставщиком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(подрядчиком,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исполнителем)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обязательств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контракту;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Подписание акта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приемки поставленных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выполненных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(их результатов),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оказанных услуг 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нарушением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требований контракт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Руководитель, сотрудники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занимающихся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деятельностью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закупок.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Исключение коррупционных рисков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Регулярное повышение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квалификации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сотрудников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занимающихся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деятельностью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закупок.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Злоупотребления 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рамках Федерального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5 апреля 2013 года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44-ФЗ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 контрактной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системе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 товаров, работ,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 для обеспечения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государственных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муниципальных нужд»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Федерального 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18.07.2011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223-ФЗ «О закупках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работ, услуг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отдельными видами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юридических лиц»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соответствии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Планом обучения.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Руководитель, сотрудники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занимающихся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деятельностью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закупок.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Исключение коррупционных рисков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Комиссионная приемка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поставленных товаров,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выполненных работ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(их результатов),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оказанных услуг 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основании локального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акта учреждения,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удостоверение приемки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подписями сотрудников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 соответствующем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акте.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Сокрытие информации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 выявленных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нарушениях при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исполнении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поставщиком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(подрядчиком,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исполнителем)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обязательств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контракту;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Подписание акта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приемки поставленных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выполненных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(их результатов),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оказанных услуг 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нарушением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требований контракта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Сотрудники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занимающихся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деятельностью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закупок, иные лица,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привлекаемые к приемке 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основании локального акта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учреждения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Исключение коррупционных рисков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ответственным за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реализацию мер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противодействию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в учреждении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(раз в полугодие), 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соответствии с Планом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противодействия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в учреждении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семинаров с участием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Прокуратуры,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правоохранительных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органов, сотрудников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занимающихся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деятельностью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закупок, администрации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учреждения, лиц,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включенных в карту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коррупционных рисков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учреждения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вопросам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профилактики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противодействия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в учреждении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 протокол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Злоупотребления в рамках Федерального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5 апреля 2013 года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44-ФЗ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 контрактной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системе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 товаров, работ,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 для обеспечения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государственных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муниципальных нужд»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Федерального 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18.07.2011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223-ФЗ «О закупках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работ, услуг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отдельными видами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юридических лиц»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соответствии со сроками, указанными 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Плане противодействия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учреждения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реализацию мер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противодействию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в учреждении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Исключение коррупционных рисков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Регулярное повышение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квалификации лица,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ответственного за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реализацию мер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противодействию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в учреждении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Злоупотребления 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рамках Федерального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5 апреля 2013 года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44-ФЗ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 контрактной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системе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 товаров, работ,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 для обеспечения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государственных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муниципальных нужд»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Федерального 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18.07.2011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223-ФЗ «О закупках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работ, услуг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отдельными видами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юридических лиц»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соответствии со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сроками, указанными 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Плане противодействия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учреждения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реализацию мер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противодействию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в учреждении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Исключение коррупционных рисков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Регулярное ознакомление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лицом ответственным за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реализацию мер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противодействию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в учреждении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сотрудников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занимающихся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деятельностью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нормативными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правовыми актами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методическими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материалами,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регулирующими сферу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 также информирование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 мерах юридической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ответственности за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совершение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коррупционных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правонарушений под подпись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Злоупотребления 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рамках Федерального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5 апреля 2013 года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44-ФЗ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 контрактной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системе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 товаров, работ,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 для обеспечения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государственных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муниципальных нужд»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Федерального 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18.07.2011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223-ФЗ «О закупках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работ, услуг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отдельными видами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юридических лиц»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соответствии со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сроками, указанными 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Плане противодействия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учреждения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реализацию мер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противодействию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в учреждении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Исключение коррупционных рисков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Соблюдение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мероприятий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минимизации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коррупционных рисков,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предусмотренных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коррупционных рисков,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возникающих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 осуществлении закупок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Злоупотребления 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рамках Федерального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5 апреля 2013 года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44-ФЗ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 контрактной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системе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 товаров, работ,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 для обеспечения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государственных 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муниципальных нужд»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Федерального закона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18.07.2011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223-ФЗ «О закупках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работ, услуг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отдельными видами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юридических лиц»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Руководитель, сотрудники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занимающихся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деятельностью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закупок, ответственный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реализацию мер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противодействию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коррупции в учреждении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Исключение коррупционных рисков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внешней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экспертизы по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определению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улучшенных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характеристик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поставляемого товара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дистанционно, 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представленных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документов 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поставщика, подрядчика,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исполнителя</w:t>
            </w:r>
          </w:p>
        </w:tc>
        <w:tc>
          <w:tcPr>
            <w:tcW w:w="29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Подписание акта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приемки поставленных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товаров, выполненных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(их результатов),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оказанных услуг 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нарушением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требований контракта,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путем заключения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дополнительного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соглашения на поставку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«улучшенных» товаров,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выполненных работ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(их результатов),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оказанных услуг или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включения в контракт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3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Руководитель, сотрудники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занимающихся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деятельностью в сфере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закупок.</w:t>
            </w:r>
          </w:p>
        </w:tc>
        <w:tc>
          <w:tcPr>
            <w:tcW w:w="23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Исключение коррупционных рисков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0f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LibreOffice/7.6.4.1$Windows_X86_64 LibreOffice_project/e19e193f88cd6c0525a17fb7a176ed8e6a3e2aa1</Application>
  <AppVersion>15.0000</AppVersion>
  <Pages>6</Pages>
  <Words>850</Words>
  <Characters>6193</Characters>
  <CharactersWithSpaces>6662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2024-02-13T10:16:00Z</dcterms:created>
  <dc:creator>userDIR</dc:creator>
  <dc:description/>
  <dc:language>ru-RU</dc:language>
  <cp:lastModifiedBy/>
  <dcterms:modified xsi:type="dcterms:W3CDTF">2024-02-13T15:14:59Z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